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27" w:rsidRDefault="00494E27" w:rsidP="00494E2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shd w:val="clear" w:color="auto" w:fill="FFFFFF"/>
          <w:lang w:eastAsia="ru-RU"/>
        </w:rPr>
        <w:t>Поставщики коммунальных ресурсов:</w:t>
      </w:r>
    </w:p>
    <w:p w:rsidR="00494E27" w:rsidRDefault="00494E27" w:rsidP="00494E2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shd w:val="clear" w:color="auto" w:fill="FFFFFF"/>
          <w:lang w:eastAsia="ru-RU"/>
        </w:rPr>
      </w:pPr>
    </w:p>
    <w:p w:rsidR="00494E27" w:rsidRP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Тепловая энергия (коммунальная услуга по отоплению) – филиал ЗАО «Нева- Энергия», ИНН 7802312374</w:t>
      </w:r>
    </w:p>
    <w:p w:rsid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Холодная вода и водоотведение (коммунальная услуга по холодному водоснабжению и водоотведению) – ООО «Сланцы -Водоканал», </w:t>
      </w:r>
    </w:p>
    <w:p w:rsidR="00494E27" w:rsidRP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ИНН 4707035750</w:t>
      </w:r>
    </w:p>
    <w:p w:rsidR="00494E27" w:rsidRDefault="00494E27" w:rsidP="00494E27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</w:r>
    </w:p>
    <w:p w:rsidR="00494E27" w:rsidRP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Газ – ЗАО «Газпром </w:t>
      </w:r>
      <w:proofErr w:type="spellStart"/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межрегионгаз</w:t>
      </w:r>
      <w:proofErr w:type="spellEnd"/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 СПб, ИНН 7838016481</w:t>
      </w:r>
    </w:p>
    <w:p w:rsid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494E27" w:rsidRPr="00494E27" w:rsidRDefault="00494E27" w:rsidP="00494E2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Электроэнергия – ООО «РКС - </w:t>
      </w:r>
      <w:proofErr w:type="spellStart"/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Энерго</w:t>
      </w:r>
      <w:proofErr w:type="spellEnd"/>
      <w:r w:rsidRPr="00494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», ИНН 3328424479</w:t>
      </w:r>
    </w:p>
    <w:p w:rsidR="00494E27" w:rsidRPr="00494E27" w:rsidRDefault="00494E27" w:rsidP="00494E27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494E27" w:rsidRDefault="00494E27" w:rsidP="00494E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0F18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183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ООО «УправДом» не является поставщ</w:t>
      </w:r>
      <w:bookmarkStart w:id="0" w:name="_GoBack"/>
      <w:bookmarkEnd w:id="0"/>
      <w:r w:rsidRPr="000F183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иком выше перечисленных коммунальных </w:t>
      </w:r>
      <w:r w:rsidR="00577A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ресурсов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494E2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не закупает ресурсы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ресурсоснабжающих</w:t>
      </w:r>
      <w:proofErr w:type="spellEnd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организаций для последующей перепродажи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потребителям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а только обеспечивает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подачу 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ресурс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ов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 внутридомовым сетям до потребител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ей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494E27" w:rsidRDefault="00494E27" w:rsidP="00494E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Тарифы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поставщик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ов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всех коммунальных ресурсов утверждаются соответствующими государственными органами. </w:t>
      </w:r>
    </w:p>
    <w:p w:rsidR="00494E27" w:rsidRDefault="00494E27" w:rsidP="00494E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Собственниками не принято решение о поставке коммунальных ресурсов через управляющую компанию, таким образом </w:t>
      </w:r>
      <w:r w:rsidRPr="00494E2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плата за потребление коммунальных ресурсов осуществляется собственниками непосредственно на расчетные счета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поставщиков коммунальных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ресурсов: </w:t>
      </w:r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филиал</w:t>
      </w:r>
      <w:proofErr w:type="gramEnd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ОАО «Нева- Энергия», ООО «Сланцы- Водоканал», ЗАО Газпром </w:t>
      </w:r>
      <w:proofErr w:type="spellStart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межрегионгаз</w:t>
      </w:r>
      <w:proofErr w:type="spellEnd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СПб, ООО «РКС - </w:t>
      </w:r>
      <w:proofErr w:type="spellStart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Энерго</w:t>
      </w:r>
      <w:proofErr w:type="spellEnd"/>
      <w:r w:rsidRPr="000F18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».</w:t>
      </w:r>
    </w:p>
    <w:p w:rsidR="009C4B3B" w:rsidRDefault="009C4B3B"/>
    <w:sectPr w:rsidR="009C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C7518"/>
    <w:multiLevelType w:val="hybridMultilevel"/>
    <w:tmpl w:val="C5FCFF28"/>
    <w:lvl w:ilvl="0" w:tplc="20141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AC316E"/>
    <w:multiLevelType w:val="hybridMultilevel"/>
    <w:tmpl w:val="48928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AD"/>
    <w:rsid w:val="00283FAD"/>
    <w:rsid w:val="00494E27"/>
    <w:rsid w:val="00577A7D"/>
    <w:rsid w:val="009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E5B1-DA8D-4C65-A963-A68A192C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Лучки Управдом</dc:creator>
  <cp:keywords/>
  <dc:description/>
  <cp:lastModifiedBy>Лучки Управдом</cp:lastModifiedBy>
  <cp:revision>3</cp:revision>
  <dcterms:created xsi:type="dcterms:W3CDTF">2015-03-12T16:57:00Z</dcterms:created>
  <dcterms:modified xsi:type="dcterms:W3CDTF">2015-03-12T17:10:00Z</dcterms:modified>
</cp:coreProperties>
</file>